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6095" w14:textId="66D464F2" w:rsidR="00614DCF" w:rsidRPr="00614DCF" w:rsidRDefault="00614DCF" w:rsidP="00614DCF">
      <w:pPr>
        <w:jc w:val="center"/>
        <w:rPr>
          <w:b/>
          <w:bCs/>
        </w:rPr>
      </w:pPr>
      <w:r w:rsidRPr="00614DCF">
        <w:rPr>
          <w:b/>
          <w:bCs/>
        </w:rPr>
        <w:t>Rencontre FHA / SF2H</w:t>
      </w:r>
    </w:p>
    <w:p w14:paraId="707DA166" w14:textId="269BAD9C" w:rsidR="00614DCF" w:rsidRPr="00614DCF" w:rsidRDefault="00614DCF" w:rsidP="00614DCF">
      <w:pPr>
        <w:jc w:val="center"/>
        <w:rPr>
          <w:b/>
          <w:bCs/>
        </w:rPr>
      </w:pPr>
      <w:r w:rsidRPr="00614DCF">
        <w:rPr>
          <w:b/>
          <w:bCs/>
        </w:rPr>
        <w:t>23 Novembre 2023</w:t>
      </w:r>
    </w:p>
    <w:p w14:paraId="2658829D" w14:textId="77777777" w:rsidR="00614DCF" w:rsidRDefault="00614DCF"/>
    <w:p w14:paraId="5CCE3515" w14:textId="77777777" w:rsidR="00614DCF" w:rsidRDefault="00614DCF" w:rsidP="00614DCF">
      <w:r w:rsidRPr="00D6325E">
        <w:t xml:space="preserve">Laurent </w:t>
      </w:r>
      <w:proofErr w:type="spellStart"/>
      <w:r w:rsidRPr="00D6325E">
        <w:t>H</w:t>
      </w:r>
      <w:r>
        <w:t>ele</w:t>
      </w:r>
      <w:r w:rsidRPr="00D6325E">
        <w:t>wa</w:t>
      </w:r>
      <w:proofErr w:type="spellEnd"/>
      <w:r w:rsidRPr="00D6325E">
        <w:t xml:space="preserve"> – Dr </w:t>
      </w:r>
      <w:proofErr w:type="spellStart"/>
      <w:r>
        <w:t>Helewa</w:t>
      </w:r>
      <w:proofErr w:type="spellEnd"/>
    </w:p>
    <w:p w14:paraId="6DD73DC5" w14:textId="77777777" w:rsidR="00614DCF" w:rsidRDefault="00614DCF" w:rsidP="00614DCF">
      <w:r>
        <w:t xml:space="preserve">Isabelle </w:t>
      </w:r>
      <w:proofErr w:type="spellStart"/>
      <w:r>
        <w:t>Vezole</w:t>
      </w:r>
      <w:proofErr w:type="spellEnd"/>
      <w:r>
        <w:t xml:space="preserve"> – </w:t>
      </w:r>
      <w:proofErr w:type="spellStart"/>
      <w:r>
        <w:t>Airinspace</w:t>
      </w:r>
      <w:proofErr w:type="spellEnd"/>
    </w:p>
    <w:p w14:paraId="756991EB" w14:textId="77777777" w:rsidR="00614DCF" w:rsidRDefault="00614DCF" w:rsidP="00614DCF">
      <w:proofErr w:type="spellStart"/>
      <w:r>
        <w:t>Anais</w:t>
      </w:r>
      <w:proofErr w:type="spellEnd"/>
      <w:r>
        <w:t xml:space="preserve"> Davis – </w:t>
      </w:r>
      <w:proofErr w:type="spellStart"/>
      <w:r>
        <w:t>Nateosanté</w:t>
      </w:r>
      <w:proofErr w:type="spellEnd"/>
    </w:p>
    <w:p w14:paraId="6E0FDF07" w14:textId="77777777" w:rsidR="00614DCF" w:rsidRPr="002A7F8A" w:rsidRDefault="00614DCF" w:rsidP="00614DCF">
      <w:pPr>
        <w:rPr>
          <w:lang w:val="en-US"/>
        </w:rPr>
      </w:pPr>
      <w:r w:rsidRPr="002A7F8A">
        <w:rPr>
          <w:lang w:val="en-US"/>
        </w:rPr>
        <w:t xml:space="preserve">Aurore </w:t>
      </w:r>
      <w:proofErr w:type="spellStart"/>
      <w:r w:rsidRPr="002A7F8A">
        <w:rPr>
          <w:lang w:val="en-US"/>
        </w:rPr>
        <w:t>Brezet</w:t>
      </w:r>
      <w:proofErr w:type="spellEnd"/>
      <w:r w:rsidRPr="002A7F8A">
        <w:rPr>
          <w:lang w:val="en-US"/>
        </w:rPr>
        <w:t xml:space="preserve"> – </w:t>
      </w:r>
      <w:proofErr w:type="spellStart"/>
      <w:r w:rsidRPr="002A7F8A">
        <w:rPr>
          <w:lang w:val="en-US"/>
        </w:rPr>
        <w:t>Tésalys</w:t>
      </w:r>
      <w:proofErr w:type="spellEnd"/>
    </w:p>
    <w:p w14:paraId="71EBF6B7" w14:textId="77777777" w:rsidR="00614DCF" w:rsidRDefault="00614DCF" w:rsidP="00614DCF">
      <w:pPr>
        <w:rPr>
          <w:lang w:val="en-US"/>
        </w:rPr>
      </w:pPr>
      <w:r w:rsidRPr="002A7F8A">
        <w:rPr>
          <w:lang w:val="en-US"/>
        </w:rPr>
        <w:t>Elisabeth Arnaud – French Heal</w:t>
      </w:r>
      <w:r>
        <w:rPr>
          <w:lang w:val="en-US"/>
        </w:rPr>
        <w:t xml:space="preserve">thcare Association </w:t>
      </w:r>
    </w:p>
    <w:p w14:paraId="0464CF55" w14:textId="77777777" w:rsidR="00614DCF" w:rsidRDefault="00614DCF" w:rsidP="00614DCF">
      <w:pPr>
        <w:rPr>
          <w:rStyle w:val="break-words"/>
        </w:rPr>
      </w:pPr>
      <w:r w:rsidRPr="002A7F8A">
        <w:t xml:space="preserve">Pierre </w:t>
      </w:r>
      <w:proofErr w:type="spellStart"/>
      <w:r w:rsidRPr="002A7F8A">
        <w:t>Parneix</w:t>
      </w:r>
      <w:proofErr w:type="spellEnd"/>
      <w:r w:rsidRPr="002A7F8A">
        <w:t xml:space="preserve"> </w:t>
      </w:r>
      <w:hyperlink r:id="rId5" w:history="1">
        <w:r>
          <w:rPr>
            <w:rStyle w:val="Lienhypertexte"/>
          </w:rPr>
          <w:t>–</w:t>
        </w:r>
      </w:hyperlink>
      <w:r>
        <w:rPr>
          <w:rStyle w:val="break-words"/>
        </w:rPr>
        <w:t xml:space="preserve"> Président de la société Française d’Hygiène hospitalière</w:t>
      </w:r>
    </w:p>
    <w:p w14:paraId="2A72A54E" w14:textId="77777777" w:rsidR="00614DCF" w:rsidRDefault="00614DCF" w:rsidP="00614DCF">
      <w:pPr>
        <w:rPr>
          <w:rStyle w:val="break-words"/>
        </w:rPr>
      </w:pPr>
    </w:p>
    <w:p w14:paraId="0B3C685F" w14:textId="77777777" w:rsidR="00614DCF" w:rsidRPr="002A7F8A" w:rsidRDefault="00614DCF" w:rsidP="00614DCF"/>
    <w:p w14:paraId="277CBF7B" w14:textId="77777777" w:rsidR="00614DCF" w:rsidRDefault="00614DCF" w:rsidP="00614DCF">
      <w:r>
        <w:t>Après présentation des activités de French Healthcare Association et son groupe de travail Hygiène et prévention des infection, la SF2H présente ses activités à l’international.</w:t>
      </w:r>
    </w:p>
    <w:p w14:paraId="12AF5359" w14:textId="77777777" w:rsidR="00614DCF" w:rsidRDefault="00614DCF"/>
    <w:p w14:paraId="45161716" w14:textId="78AA5E29" w:rsidR="00614DCF" w:rsidRPr="00614DCF" w:rsidRDefault="00614DCF">
      <w:pPr>
        <w:rPr>
          <w:u w:val="single"/>
        </w:rPr>
      </w:pPr>
      <w:r w:rsidRPr="00614DCF">
        <w:rPr>
          <w:u w:val="single"/>
        </w:rPr>
        <w:t xml:space="preserve">Relevé des pistes de travail collectif </w:t>
      </w:r>
    </w:p>
    <w:p w14:paraId="6C26386F" w14:textId="77777777" w:rsidR="00614DCF" w:rsidRDefault="00614DCF"/>
    <w:p w14:paraId="180E18B2" w14:textId="6DFBFE5A" w:rsidR="009061E2" w:rsidRDefault="00614DCF">
      <w:r>
        <w:t xml:space="preserve">- "Clean </w:t>
      </w:r>
      <w:proofErr w:type="spellStart"/>
      <w:r>
        <w:t>hospital</w:t>
      </w:r>
      <w:proofErr w:type="spellEnd"/>
      <w:r>
        <w:t xml:space="preserve">", outil d'auto évaluation sur l'hygiène hospitalière qui peut être intégré dans nos communications envers les hygiénistes mais aussi </w:t>
      </w:r>
      <w:proofErr w:type="spellStart"/>
      <w:r>
        <w:t>a</w:t>
      </w:r>
      <w:proofErr w:type="spellEnd"/>
      <w:r>
        <w:t xml:space="preserve"> utiliser comme base pour la segmentation des entreprises</w:t>
      </w:r>
      <w:r>
        <w:br/>
      </w:r>
      <w:r>
        <w:br/>
        <w:t xml:space="preserve">- Vision normative : pas d'excellence sans norme - quelles sont celles dont nous devons nous saisir pour mettre en exergue l'excellence des pratiques françaises? </w:t>
      </w:r>
      <w:r>
        <w:br/>
      </w:r>
      <w:r>
        <w:br/>
        <w:t xml:space="preserve">- Bonne pratiques : Identifier les bonnes pratiques sur lesquelles la France est en pointe pour associer y nos entreprises. Il sera nécessaire de faire traduire ces recommandations de la SF2H. quelles aides ? </w:t>
      </w:r>
      <w:proofErr w:type="spellStart"/>
      <w:r>
        <w:t>Ademe</w:t>
      </w:r>
      <w:proofErr w:type="spellEnd"/>
      <w:r>
        <w:t xml:space="preserve"> (transition écologique) (exemple du partenariat association FIMEA et ADEME)</w:t>
      </w:r>
      <w:r>
        <w:br/>
      </w:r>
      <w:r>
        <w:br/>
        <w:t xml:space="preserve">- Voir comment intégrer le travail de Didier </w:t>
      </w:r>
      <w:proofErr w:type="spellStart"/>
      <w:r>
        <w:t>PIttet</w:t>
      </w:r>
      <w:proofErr w:type="spellEnd"/>
      <w:r>
        <w:t xml:space="preserve"> après de l'OMS, sur le développement de l'utilisation du gel hydroalcoolique. Soutien sur le lobbying</w:t>
      </w:r>
      <w:r>
        <w:br/>
      </w:r>
      <w:r>
        <w:br/>
        <w:t xml:space="preserve">- La SF2H comme source de KOL pour les membres : liste de </w:t>
      </w:r>
      <w:proofErr w:type="spellStart"/>
      <w:r>
        <w:t>medecins</w:t>
      </w:r>
      <w:proofErr w:type="spellEnd"/>
      <w:r>
        <w:t>, hygiéniste, infirmière qui souhaitent s'exprimer à l'international et peuvent se positionner comme KOL/ conférenciers / experts à vocation internationale, pour nos membres.</w:t>
      </w:r>
      <w:r>
        <w:br/>
      </w:r>
      <w:r>
        <w:br/>
        <w:t xml:space="preserve">- Interroger les directions d'hôpitaux membres sur le thème : "où en </w:t>
      </w:r>
      <w:proofErr w:type="spellStart"/>
      <w:r>
        <w:t>êtes vous</w:t>
      </w:r>
      <w:proofErr w:type="spellEnd"/>
      <w:r>
        <w:t xml:space="preserve"> dans vos pratiques d'hygiène?"</w:t>
      </w:r>
      <w:r>
        <w:br/>
      </w:r>
      <w:r>
        <w:br/>
        <w:t>- Congrès de la SF2H : intérêt pour un stand collectif des membres ?</w:t>
      </w:r>
    </w:p>
    <w:sectPr w:rsidR="009061E2" w:rsidSect="00614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4FA5"/>
    <w:multiLevelType w:val="hybridMultilevel"/>
    <w:tmpl w:val="83EC6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F"/>
    <w:rsid w:val="00221F5C"/>
    <w:rsid w:val="00614DCF"/>
    <w:rsid w:val="008438A2"/>
    <w:rsid w:val="009061E2"/>
    <w:rsid w:val="00E44F9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8FA72"/>
  <w14:defaultImageDpi w14:val="32767"/>
  <w15:chartTrackingRefBased/>
  <w15:docId w15:val="{64921143-7ED3-954E-BC29-257337D0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4DC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DC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D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D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4D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4D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4DC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14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14DC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14DCF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14DCF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4DC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14DC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14DC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14DC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14D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4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4D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14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14D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14DC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14DC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14DCF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4DC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4DCF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14DCF"/>
    <w:rPr>
      <w:b/>
      <w:bCs/>
      <w:smallCaps/>
      <w:color w:val="2F5496" w:themeColor="accent1" w:themeShade="BF"/>
      <w:spacing w:val="5"/>
    </w:rPr>
  </w:style>
  <w:style w:type="character" w:customStyle="1" w:styleId="break-words">
    <w:name w:val="break-words"/>
    <w:basedOn w:val="Policepardfaut"/>
    <w:rsid w:val="00614DCF"/>
  </w:style>
  <w:style w:type="character" w:styleId="Lienhypertexte">
    <w:name w:val="Hyperlink"/>
    <w:basedOn w:val="Policepardfaut"/>
    <w:uiPriority w:val="99"/>
    <w:semiHidden/>
    <w:unhideWhenUsed/>
    <w:rsid w:val="0061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CoAAB6qoQoBkcgWYLzVmd1OkA0zFbNbnpJsb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Arnaud</dc:creator>
  <cp:keywords/>
  <dc:description/>
  <cp:lastModifiedBy>Elisabeth Arnaud</cp:lastModifiedBy>
  <cp:revision>1</cp:revision>
  <dcterms:created xsi:type="dcterms:W3CDTF">2024-02-19T13:11:00Z</dcterms:created>
  <dcterms:modified xsi:type="dcterms:W3CDTF">2024-02-19T13:18:00Z</dcterms:modified>
</cp:coreProperties>
</file>